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EB" w:rsidRPr="000A5DEB" w:rsidRDefault="000A5DEB" w:rsidP="000A5DEB">
      <w:pPr>
        <w:jc w:val="center"/>
        <w:rPr>
          <w:b/>
          <w:sz w:val="28"/>
          <w:szCs w:val="28"/>
        </w:rPr>
      </w:pPr>
      <w:r w:rsidRPr="000A5DEB">
        <w:rPr>
          <w:b/>
          <w:sz w:val="28"/>
          <w:szCs w:val="28"/>
        </w:rPr>
        <w:t>Порядок проведения предполётного досмотра</w:t>
      </w:r>
    </w:p>
    <w:p w:rsidR="000A5DEB" w:rsidRPr="000A5DEB" w:rsidRDefault="000A5DEB" w:rsidP="000A5DEB">
      <w:pPr>
        <w:jc w:val="center"/>
        <w:rPr>
          <w:b/>
          <w:sz w:val="28"/>
          <w:szCs w:val="28"/>
        </w:rPr>
      </w:pPr>
      <w:r w:rsidRPr="000A5DEB">
        <w:rPr>
          <w:b/>
          <w:sz w:val="28"/>
          <w:szCs w:val="28"/>
        </w:rPr>
        <w:t>пассажиров и багажа, в том числе вещей, находящихся при пассажирах.</w:t>
      </w:r>
    </w:p>
    <w:p w:rsidR="000A5DEB" w:rsidRPr="000A5DEB" w:rsidRDefault="000A5DEB" w:rsidP="000A5DEB">
      <w:pPr>
        <w:rPr>
          <w:sz w:val="28"/>
          <w:szCs w:val="28"/>
        </w:rPr>
      </w:pPr>
      <w:r w:rsidRPr="000A5DEB">
        <w:rPr>
          <w:sz w:val="28"/>
          <w:szCs w:val="28"/>
        </w:rPr>
        <w:tab/>
        <w:t>Предполетный досмотр пассажира использованием технических и специальных сре</w:t>
      </w:r>
      <w:proofErr w:type="gramStart"/>
      <w:r w:rsidRPr="000A5DEB">
        <w:rPr>
          <w:sz w:val="28"/>
          <w:szCs w:val="28"/>
        </w:rPr>
        <w:t>дств пр</w:t>
      </w:r>
      <w:proofErr w:type="gramEnd"/>
      <w:r w:rsidRPr="000A5DEB">
        <w:rPr>
          <w:sz w:val="28"/>
          <w:szCs w:val="28"/>
        </w:rPr>
        <w:t>оводится в следующем порядке:</w:t>
      </w:r>
    </w:p>
    <w:p w:rsidR="000A5DEB" w:rsidRPr="000A5DEB" w:rsidRDefault="000A5DEB" w:rsidP="000A5DEB">
      <w:pPr>
        <w:rPr>
          <w:sz w:val="28"/>
          <w:szCs w:val="28"/>
        </w:rPr>
      </w:pPr>
      <w:r w:rsidRPr="000A5DEB">
        <w:rPr>
          <w:sz w:val="28"/>
          <w:szCs w:val="28"/>
        </w:rPr>
        <w:t>- производится проверка билета, оформленного в установленном порядке, посадочного талона, сверка документа с личностью пассажира при входе в пункт досмотра;</w:t>
      </w:r>
    </w:p>
    <w:p w:rsidR="000A5DEB" w:rsidRPr="000A5DEB" w:rsidRDefault="000A5DEB" w:rsidP="000A5DEB">
      <w:pPr>
        <w:rPr>
          <w:sz w:val="28"/>
          <w:szCs w:val="28"/>
        </w:rPr>
      </w:pPr>
      <w:r w:rsidRPr="000A5DEB">
        <w:rPr>
          <w:sz w:val="28"/>
          <w:szCs w:val="28"/>
        </w:rPr>
        <w:t>- предлагается заявить об имеющихся у пассажира предметах и веществах, запрещенных к перевозке на борту воздушного судна, а также вещах, принятых от посторонних лиц (посылки, свертки и т.п.) для перевозки;</w:t>
      </w:r>
    </w:p>
    <w:p w:rsidR="000A5DEB" w:rsidRPr="000A5DEB" w:rsidRDefault="000A5DEB" w:rsidP="000A5DEB">
      <w:pPr>
        <w:rPr>
          <w:sz w:val="28"/>
          <w:szCs w:val="28"/>
        </w:rPr>
      </w:pPr>
      <w:proofErr w:type="gramStart"/>
      <w:r w:rsidRPr="000A5DEB">
        <w:rPr>
          <w:sz w:val="28"/>
          <w:szCs w:val="28"/>
        </w:rPr>
        <w:t xml:space="preserve">- предлагается выложить имеющиеся у пассажира в одежде предметы, содержащие металл (портсигары, ключи, пачки сигарет и т.п.), снять верхнюю одежду (пальто, куртка, плащ, пиджак, свитер, джемпер, пуловер, кофта и т.п., головной убор), </w:t>
      </w:r>
      <w:r w:rsidRPr="000A5DEB">
        <w:rPr>
          <w:b/>
          <w:sz w:val="28"/>
          <w:szCs w:val="28"/>
        </w:rPr>
        <w:t>ремни (пояса) шириной более 4.0см или толщиной более 0.5см</w:t>
      </w:r>
      <w:r w:rsidRPr="000A5DEB">
        <w:rPr>
          <w:sz w:val="28"/>
          <w:szCs w:val="28"/>
        </w:rPr>
        <w:t xml:space="preserve">, </w:t>
      </w:r>
      <w:r w:rsidRPr="000A5DEB">
        <w:rPr>
          <w:b/>
          <w:sz w:val="28"/>
          <w:szCs w:val="28"/>
        </w:rPr>
        <w:t xml:space="preserve">обувь (за исключением обуви с высотой каблука мене </w:t>
      </w:r>
      <w:smartTag w:uri="urn:schemas-microsoft-com:office:smarttags" w:element="metricconverter">
        <w:smartTagPr>
          <w:attr w:name="ProductID" w:val="2.5 см"/>
        </w:smartTagPr>
        <w:r w:rsidRPr="000A5DEB">
          <w:rPr>
            <w:b/>
            <w:sz w:val="28"/>
            <w:szCs w:val="28"/>
          </w:rPr>
          <w:t>2.5 см</w:t>
        </w:r>
      </w:smartTag>
      <w:r w:rsidRPr="000A5DEB">
        <w:rPr>
          <w:b/>
          <w:sz w:val="28"/>
          <w:szCs w:val="28"/>
        </w:rPr>
        <w:t xml:space="preserve"> и с подошвой, толщиной менее </w:t>
      </w:r>
      <w:smartTag w:uri="urn:schemas-microsoft-com:office:smarttags" w:element="metricconverter">
        <w:smartTagPr>
          <w:attr w:name="ProductID" w:val="1.0 см"/>
        </w:smartTagPr>
        <w:r w:rsidRPr="000A5DEB">
          <w:rPr>
            <w:b/>
            <w:sz w:val="28"/>
            <w:szCs w:val="28"/>
          </w:rPr>
          <w:t>1.0</w:t>
        </w:r>
        <w:proofErr w:type="gramEnd"/>
        <w:r w:rsidRPr="000A5DEB">
          <w:rPr>
            <w:b/>
            <w:sz w:val="28"/>
            <w:szCs w:val="28"/>
          </w:rPr>
          <w:t xml:space="preserve"> </w:t>
        </w:r>
        <w:proofErr w:type="gramStart"/>
        <w:r w:rsidRPr="000A5DEB">
          <w:rPr>
            <w:b/>
            <w:sz w:val="28"/>
            <w:szCs w:val="28"/>
          </w:rPr>
          <w:t>см</w:t>
        </w:r>
      </w:smartTag>
      <w:proofErr w:type="gramEnd"/>
      <w:r w:rsidRPr="000A5DEB">
        <w:rPr>
          <w:b/>
          <w:sz w:val="28"/>
          <w:szCs w:val="28"/>
        </w:rPr>
        <w:t>)</w:t>
      </w:r>
      <w:r w:rsidRPr="000A5DEB">
        <w:rPr>
          <w:sz w:val="28"/>
          <w:szCs w:val="28"/>
        </w:rPr>
        <w:t xml:space="preserve">  и уложить все в лотки, корзины, поставить на транспортер </w:t>
      </w:r>
      <w:proofErr w:type="spellStart"/>
      <w:r w:rsidRPr="000A5DEB">
        <w:rPr>
          <w:sz w:val="28"/>
          <w:szCs w:val="28"/>
        </w:rPr>
        <w:t>рентгенотелевизионного</w:t>
      </w:r>
      <w:proofErr w:type="spellEnd"/>
      <w:r w:rsidRPr="000A5DEB">
        <w:rPr>
          <w:sz w:val="28"/>
          <w:szCs w:val="28"/>
        </w:rPr>
        <w:t xml:space="preserve"> </w:t>
      </w:r>
      <w:proofErr w:type="spellStart"/>
      <w:r w:rsidRPr="000A5DEB">
        <w:rPr>
          <w:sz w:val="28"/>
          <w:szCs w:val="28"/>
        </w:rPr>
        <w:t>интроскопа</w:t>
      </w:r>
      <w:proofErr w:type="spellEnd"/>
      <w:r w:rsidRPr="000A5DEB">
        <w:rPr>
          <w:sz w:val="28"/>
          <w:szCs w:val="28"/>
        </w:rPr>
        <w:t>;</w:t>
      </w:r>
    </w:p>
    <w:p w:rsidR="000A5DEB" w:rsidRPr="000A5DEB" w:rsidRDefault="000A5DEB" w:rsidP="000A5DEB">
      <w:pPr>
        <w:rPr>
          <w:sz w:val="28"/>
          <w:szCs w:val="28"/>
        </w:rPr>
      </w:pPr>
      <w:r w:rsidRPr="000A5DEB">
        <w:rPr>
          <w:sz w:val="28"/>
          <w:szCs w:val="28"/>
        </w:rPr>
        <w:t>- предлагается пассажиру пройти через рамку стационарного металлоискателя;</w:t>
      </w:r>
    </w:p>
    <w:p w:rsidR="000A5DEB" w:rsidRPr="000A5DEB" w:rsidRDefault="000A5DEB" w:rsidP="000A5DEB">
      <w:pPr>
        <w:rPr>
          <w:sz w:val="28"/>
          <w:szCs w:val="28"/>
        </w:rPr>
      </w:pPr>
      <w:r w:rsidRPr="000A5DEB">
        <w:rPr>
          <w:sz w:val="28"/>
          <w:szCs w:val="28"/>
        </w:rPr>
        <w:t xml:space="preserve">- проводится досмотр содержимого багажа, в том числе вещей, находящихся при пассажире, верхней одежды (пальто, куртка, плащ, пиджак, головной убор), ремни (пояса) шириной более 4.0см или толщиной более 0.5см, обуви (за исключением обуви с высотой каблука мене </w:t>
      </w:r>
      <w:smartTag w:uri="urn:schemas-microsoft-com:office:smarttags" w:element="metricconverter">
        <w:smartTagPr>
          <w:attr w:name="ProductID" w:val="2.5 см"/>
        </w:smartTagPr>
        <w:r w:rsidRPr="000A5DEB">
          <w:rPr>
            <w:sz w:val="28"/>
            <w:szCs w:val="28"/>
          </w:rPr>
          <w:t>2.5 см</w:t>
        </w:r>
      </w:smartTag>
      <w:r w:rsidRPr="000A5DEB">
        <w:rPr>
          <w:sz w:val="28"/>
          <w:szCs w:val="28"/>
        </w:rPr>
        <w:t xml:space="preserve"> и с подошвой, толщиной менее </w:t>
      </w:r>
      <w:smartTag w:uri="urn:schemas-microsoft-com:office:smarttags" w:element="metricconverter">
        <w:smartTagPr>
          <w:attr w:name="ProductID" w:val="1.0 см"/>
        </w:smartTagPr>
        <w:r w:rsidRPr="000A5DEB">
          <w:rPr>
            <w:sz w:val="28"/>
            <w:szCs w:val="28"/>
          </w:rPr>
          <w:t>1.0 см</w:t>
        </w:r>
      </w:smartTag>
      <w:r w:rsidRPr="000A5DEB">
        <w:rPr>
          <w:sz w:val="28"/>
          <w:szCs w:val="28"/>
        </w:rPr>
        <w:t>);</w:t>
      </w:r>
    </w:p>
    <w:p w:rsidR="000A5DEB" w:rsidRPr="000A5DEB" w:rsidRDefault="000A5DEB" w:rsidP="000A5DEB">
      <w:pPr>
        <w:rPr>
          <w:sz w:val="28"/>
          <w:szCs w:val="28"/>
        </w:rPr>
      </w:pPr>
      <w:r w:rsidRPr="000A5DEB">
        <w:rPr>
          <w:sz w:val="28"/>
          <w:szCs w:val="28"/>
        </w:rPr>
        <w:t>- при срабатывании сигнализации стационарного металлоискателя:</w:t>
      </w:r>
    </w:p>
    <w:p w:rsidR="000A5DEB" w:rsidRPr="000A5DEB" w:rsidRDefault="000A5DEB" w:rsidP="000A5DEB">
      <w:pPr>
        <w:rPr>
          <w:sz w:val="28"/>
          <w:szCs w:val="28"/>
        </w:rPr>
      </w:pPr>
      <w:r w:rsidRPr="000A5DEB">
        <w:rPr>
          <w:sz w:val="28"/>
          <w:szCs w:val="28"/>
        </w:rPr>
        <w:t>- уточняются места расположения металлических предметов в одежде пассажира с помощью ручного металлоискателя;</w:t>
      </w:r>
    </w:p>
    <w:p w:rsidR="000A5DEB" w:rsidRPr="000A5DEB" w:rsidRDefault="000A5DEB" w:rsidP="000A5DEB">
      <w:pPr>
        <w:rPr>
          <w:sz w:val="28"/>
          <w:szCs w:val="28"/>
        </w:rPr>
      </w:pPr>
      <w:r w:rsidRPr="000A5DEB">
        <w:rPr>
          <w:sz w:val="28"/>
          <w:szCs w:val="28"/>
        </w:rPr>
        <w:t>- предлагается пассажиру повторно пройти через рамку стационарного металлоискателя после извлечения и проверки металлических предметов;</w:t>
      </w:r>
    </w:p>
    <w:p w:rsidR="000A5DEB" w:rsidRPr="000A5DEB" w:rsidRDefault="000A5DEB" w:rsidP="000A5DEB">
      <w:pPr>
        <w:rPr>
          <w:sz w:val="28"/>
          <w:szCs w:val="28"/>
        </w:rPr>
      </w:pPr>
      <w:r w:rsidRPr="000A5DEB">
        <w:rPr>
          <w:sz w:val="28"/>
          <w:szCs w:val="28"/>
        </w:rPr>
        <w:t>- производиться досмотр пассажира с помощью ручного металлоискателя и ручным (контактным) методом досмотра при повторном срабатывании сигнализации.</w:t>
      </w:r>
    </w:p>
    <w:p w:rsidR="00B4725A" w:rsidRPr="000A5DEB" w:rsidRDefault="000A5DEB" w:rsidP="000A5DEB">
      <w:r w:rsidRPr="000A5DEB">
        <w:t>(«Правила проведения предполетного и послеполетного досмотров» п.50, утверждённых приказом Минтранса России от 25.07.07г. № 104)</w:t>
      </w:r>
    </w:p>
    <w:sectPr w:rsidR="00B4725A" w:rsidRPr="000A5DEB" w:rsidSect="00B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A5DEB"/>
    <w:rsid w:val="00011C0B"/>
    <w:rsid w:val="00032066"/>
    <w:rsid w:val="00035E0B"/>
    <w:rsid w:val="000832F8"/>
    <w:rsid w:val="000A5DEB"/>
    <w:rsid w:val="000A7EDD"/>
    <w:rsid w:val="000B2CD4"/>
    <w:rsid w:val="00104D69"/>
    <w:rsid w:val="00133FF4"/>
    <w:rsid w:val="00143C25"/>
    <w:rsid w:val="00164631"/>
    <w:rsid w:val="00187537"/>
    <w:rsid w:val="001B0B62"/>
    <w:rsid w:val="001E74E4"/>
    <w:rsid w:val="00201B1B"/>
    <w:rsid w:val="00227C90"/>
    <w:rsid w:val="0024594B"/>
    <w:rsid w:val="002C538D"/>
    <w:rsid w:val="002C706A"/>
    <w:rsid w:val="00305552"/>
    <w:rsid w:val="00314627"/>
    <w:rsid w:val="00335D44"/>
    <w:rsid w:val="00361148"/>
    <w:rsid w:val="003763E2"/>
    <w:rsid w:val="003A189A"/>
    <w:rsid w:val="0041203F"/>
    <w:rsid w:val="00417C60"/>
    <w:rsid w:val="0044133A"/>
    <w:rsid w:val="004937FC"/>
    <w:rsid w:val="004F48AF"/>
    <w:rsid w:val="00511170"/>
    <w:rsid w:val="00525C4A"/>
    <w:rsid w:val="005547D4"/>
    <w:rsid w:val="005832CC"/>
    <w:rsid w:val="005A2274"/>
    <w:rsid w:val="005A4FCB"/>
    <w:rsid w:val="005B7674"/>
    <w:rsid w:val="005F4AF9"/>
    <w:rsid w:val="005F78DD"/>
    <w:rsid w:val="00612ED4"/>
    <w:rsid w:val="00622CD3"/>
    <w:rsid w:val="00643E74"/>
    <w:rsid w:val="006B3C7B"/>
    <w:rsid w:val="006C18ED"/>
    <w:rsid w:val="00756A0B"/>
    <w:rsid w:val="007671EC"/>
    <w:rsid w:val="00784CC7"/>
    <w:rsid w:val="007B6045"/>
    <w:rsid w:val="007D1390"/>
    <w:rsid w:val="007F0999"/>
    <w:rsid w:val="0082121E"/>
    <w:rsid w:val="00894404"/>
    <w:rsid w:val="008B4CFE"/>
    <w:rsid w:val="008D7B5B"/>
    <w:rsid w:val="00940631"/>
    <w:rsid w:val="009647A7"/>
    <w:rsid w:val="00966C64"/>
    <w:rsid w:val="009676F1"/>
    <w:rsid w:val="00970C03"/>
    <w:rsid w:val="009C3277"/>
    <w:rsid w:val="009D5AE2"/>
    <w:rsid w:val="00A3160A"/>
    <w:rsid w:val="00A371C9"/>
    <w:rsid w:val="00A4149F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634B8"/>
    <w:rsid w:val="00BC116E"/>
    <w:rsid w:val="00BC6E9F"/>
    <w:rsid w:val="00BE1261"/>
    <w:rsid w:val="00BF2E16"/>
    <w:rsid w:val="00C00FF3"/>
    <w:rsid w:val="00C14EA9"/>
    <w:rsid w:val="00C20A96"/>
    <w:rsid w:val="00C42462"/>
    <w:rsid w:val="00C52252"/>
    <w:rsid w:val="00C92442"/>
    <w:rsid w:val="00C93681"/>
    <w:rsid w:val="00CE394F"/>
    <w:rsid w:val="00CF52CB"/>
    <w:rsid w:val="00D051E5"/>
    <w:rsid w:val="00D47684"/>
    <w:rsid w:val="00D63F09"/>
    <w:rsid w:val="00D640B8"/>
    <w:rsid w:val="00D818F1"/>
    <w:rsid w:val="00DE4F38"/>
    <w:rsid w:val="00DF5745"/>
    <w:rsid w:val="00E14D35"/>
    <w:rsid w:val="00E360F8"/>
    <w:rsid w:val="00E45C01"/>
    <w:rsid w:val="00E64B5B"/>
    <w:rsid w:val="00EA7419"/>
    <w:rsid w:val="00EB4566"/>
    <w:rsid w:val="00F16898"/>
    <w:rsid w:val="00F36693"/>
    <w:rsid w:val="00F62B51"/>
    <w:rsid w:val="00F811EC"/>
    <w:rsid w:val="00F95438"/>
    <w:rsid w:val="00FA0BE8"/>
    <w:rsid w:val="00FA23FE"/>
    <w:rsid w:val="00FA4378"/>
    <w:rsid w:val="00FB76E5"/>
    <w:rsid w:val="00FB7D52"/>
    <w:rsid w:val="00FD3836"/>
    <w:rsid w:val="00FE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Company>Microsoft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2</cp:revision>
  <dcterms:created xsi:type="dcterms:W3CDTF">2012-08-15T05:23:00Z</dcterms:created>
  <dcterms:modified xsi:type="dcterms:W3CDTF">2012-08-15T05:23:00Z</dcterms:modified>
</cp:coreProperties>
</file>